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34384C">
        <w:rPr>
          <w:rFonts w:ascii="Times New Roman" w:hAnsi="Times New Roman" w:cs="Times New Roman"/>
          <w:b/>
        </w:rPr>
        <w:t>5</w:t>
      </w:r>
      <w:r w:rsidR="00561BAB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3B0">
        <w:rPr>
          <w:rFonts w:ascii="Times New Roman" w:hAnsi="Times New Roman" w:cs="Times New Roman"/>
          <w:b/>
          <w:sz w:val="24"/>
          <w:szCs w:val="24"/>
        </w:rPr>
        <w:t>1</w:t>
      </w:r>
      <w:r w:rsidR="00561BAB">
        <w:rPr>
          <w:rFonts w:ascii="Times New Roman" w:hAnsi="Times New Roman" w:cs="Times New Roman"/>
          <w:b/>
          <w:sz w:val="24"/>
          <w:szCs w:val="24"/>
        </w:rPr>
        <w:t>7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61BAB" w:rsidRPr="00561BAB" w:rsidRDefault="00FF4DFC" w:rsidP="00561B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561BAB" w:rsidRPr="00561BAB">
        <w:rPr>
          <w:rFonts w:ascii="Times New Roman" w:eastAsia="Times New Roman" w:hAnsi="Times New Roman" w:cs="Times New Roman"/>
          <w:b/>
          <w:sz w:val="24"/>
          <w:szCs w:val="24"/>
        </w:rPr>
        <w:t>ПРЕУСТРОЙСТВО НА СЪЩЕСТВУВАЩ ОФИС И ПРОМЯНА ПРЕДНАЗНАЧЕНИЕТО МУ В ЗЪБОЛЕКАРСКИ КАБИНЕТ</w:t>
      </w:r>
      <w:r w:rsidR="00561B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1BAB" w:rsidRPr="00561BAB">
        <w:rPr>
          <w:rFonts w:ascii="Times New Roman" w:eastAsia="Times New Roman" w:hAnsi="Times New Roman" w:cs="Times New Roman"/>
          <w:b/>
          <w:sz w:val="24"/>
          <w:szCs w:val="24"/>
        </w:rPr>
        <w:t>в ПИ 65927.501.1311 по КККР на гр.Севлиево – УПИ VІІІ, кв.45А по пл</w:t>
      </w:r>
      <w:r w:rsidR="00561BAB">
        <w:rPr>
          <w:rFonts w:ascii="Times New Roman" w:eastAsia="Times New Roman" w:hAnsi="Times New Roman" w:cs="Times New Roman"/>
          <w:b/>
          <w:sz w:val="24"/>
          <w:szCs w:val="24"/>
        </w:rPr>
        <w:t xml:space="preserve">ана за регулация на гр.Севлиево, </w:t>
      </w:r>
      <w:r w:rsidR="00561BAB" w:rsidRPr="00561BAB">
        <w:rPr>
          <w:rFonts w:ascii="Times New Roman" w:eastAsia="Times New Roman" w:hAnsi="Times New Roman" w:cs="Times New Roman"/>
          <w:b/>
          <w:sz w:val="24"/>
          <w:szCs w:val="24"/>
        </w:rPr>
        <w:t>застроена площ – 56,04 кв.м.</w:t>
      </w:r>
    </w:p>
    <w:p w:rsidR="00D156C5" w:rsidRPr="00D156C5" w:rsidRDefault="00D156C5" w:rsidP="00561BA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561BAB">
        <w:rPr>
          <w:rFonts w:ascii="Times New Roman" w:eastAsia="Times New Roman" w:hAnsi="Times New Roman" w:cs="Times New Roman"/>
          <w:b/>
          <w:sz w:val="24"/>
          <w:szCs w:val="24"/>
        </w:rPr>
        <w:t>„КРЕМИ“ ООД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1BAB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7E34-8E7D-44C7-915E-EBE8B494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40</cp:revision>
  <dcterms:created xsi:type="dcterms:W3CDTF">2019-04-23T07:38:00Z</dcterms:created>
  <dcterms:modified xsi:type="dcterms:W3CDTF">2019-08-14T10:14:00Z</dcterms:modified>
</cp:coreProperties>
</file>